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15F53" w14:textId="4785A834" w:rsidR="006C09C9" w:rsidRDefault="006C09C9" w:rsidP="006C09C9">
      <w:pPr>
        <w:rPr>
          <w:rFonts w:ascii="Calibri" w:eastAsia="Times New Roman" w:hAnsi="Calibri" w:cs="Calibri"/>
          <w:b/>
          <w:bCs/>
          <w:color w:val="000000"/>
          <w:sz w:val="28"/>
          <w:szCs w:val="28"/>
          <w:lang w:eastAsia="en-GB"/>
        </w:rPr>
      </w:pPr>
      <w:r w:rsidRPr="006C09C9">
        <w:rPr>
          <w:rFonts w:ascii="Calibri" w:eastAsia="Times New Roman" w:hAnsi="Calibri" w:cs="Calibri"/>
          <w:b/>
          <w:bCs/>
          <w:color w:val="000000"/>
          <w:sz w:val="28"/>
          <w:szCs w:val="28"/>
          <w:lang w:eastAsia="en-GB"/>
        </w:rPr>
        <w:t>French Tax &amp; Financial support measures</w:t>
      </w:r>
      <w:r>
        <w:rPr>
          <w:rFonts w:ascii="Calibri" w:eastAsia="Times New Roman" w:hAnsi="Calibri" w:cs="Calibri"/>
          <w:b/>
          <w:bCs/>
          <w:color w:val="000000"/>
          <w:sz w:val="28"/>
          <w:szCs w:val="28"/>
          <w:lang w:eastAsia="en-GB"/>
        </w:rPr>
        <w:t xml:space="preserve"> – </w:t>
      </w:r>
      <w:proofErr w:type="spellStart"/>
      <w:r>
        <w:rPr>
          <w:rFonts w:ascii="Calibri" w:eastAsia="Times New Roman" w:hAnsi="Calibri" w:cs="Calibri"/>
          <w:b/>
          <w:bCs/>
          <w:color w:val="000000"/>
          <w:sz w:val="28"/>
          <w:szCs w:val="28"/>
          <w:lang w:eastAsia="en-GB"/>
        </w:rPr>
        <w:t>Ferrières</w:t>
      </w:r>
      <w:proofErr w:type="spellEnd"/>
      <w:r>
        <w:rPr>
          <w:rFonts w:ascii="Calibri" w:eastAsia="Times New Roman" w:hAnsi="Calibri" w:cs="Calibri"/>
          <w:b/>
          <w:bCs/>
          <w:color w:val="000000"/>
          <w:sz w:val="28"/>
          <w:szCs w:val="28"/>
          <w:lang w:eastAsia="en-GB"/>
        </w:rPr>
        <w:t xml:space="preserve"> &amp; Co</w:t>
      </w:r>
    </w:p>
    <w:p w14:paraId="421127AA" w14:textId="77777777" w:rsidR="006C09C9" w:rsidRPr="006C09C9" w:rsidRDefault="006C09C9" w:rsidP="006C09C9">
      <w:pPr>
        <w:rPr>
          <w:rFonts w:ascii="Calibri" w:eastAsia="Times New Roman" w:hAnsi="Calibri" w:cs="Calibri"/>
          <w:b/>
          <w:bCs/>
          <w:color w:val="000000"/>
          <w:sz w:val="28"/>
          <w:szCs w:val="28"/>
          <w:lang w:eastAsia="en-GB"/>
        </w:rPr>
      </w:pPr>
    </w:p>
    <w:p w14:paraId="61199FA0" w14:textId="77777777" w:rsidR="006C09C9" w:rsidRDefault="006C09C9" w:rsidP="006C09C9">
      <w:pPr>
        <w:rPr>
          <w:rFonts w:ascii="Calibri" w:eastAsia="Times New Roman" w:hAnsi="Calibri" w:cs="Calibri"/>
          <w:b/>
          <w:bCs/>
          <w:color w:val="000000"/>
          <w:lang w:eastAsia="en-GB"/>
        </w:rPr>
      </w:pPr>
    </w:p>
    <w:p w14:paraId="19744012" w14:textId="19C2CC05" w:rsidR="006C09C9" w:rsidRPr="006C09C9" w:rsidRDefault="006C09C9" w:rsidP="006C09C9">
      <w:pPr>
        <w:rPr>
          <w:rFonts w:ascii="Calibri" w:eastAsia="Times New Roman" w:hAnsi="Calibri" w:cs="Calibri"/>
          <w:color w:val="000000"/>
          <w:lang w:eastAsia="en-GB"/>
        </w:rPr>
      </w:pPr>
      <w:r w:rsidRPr="006C09C9">
        <w:rPr>
          <w:rFonts w:ascii="Calibri" w:eastAsia="Times New Roman" w:hAnsi="Calibri" w:cs="Calibri"/>
          <w:b/>
          <w:bCs/>
          <w:color w:val="000000"/>
          <w:lang w:eastAsia="en-GB"/>
        </w:rPr>
        <w:t>Postponement of direct tax payments</w:t>
      </w:r>
    </w:p>
    <w:p w14:paraId="1BCAB467" w14:textId="77777777" w:rsidR="006C09C9" w:rsidRPr="006C09C9" w:rsidRDefault="006C09C9" w:rsidP="006C09C9">
      <w:pPr>
        <w:spacing w:after="160" w:line="231" w:lineRule="atLeast"/>
        <w:rPr>
          <w:rFonts w:ascii="Calibri" w:eastAsia="Times New Roman" w:hAnsi="Calibri" w:cs="Calibri"/>
          <w:color w:val="000000"/>
          <w:lang w:eastAsia="en-GB"/>
        </w:rPr>
      </w:pPr>
      <w:r w:rsidRPr="006C09C9">
        <w:rPr>
          <w:rFonts w:ascii="Calibri" w:eastAsia="Times New Roman" w:hAnsi="Calibri" w:cs="Calibri"/>
          <w:color w:val="000000"/>
          <w:lang w:eastAsia="en-GB"/>
        </w:rPr>
        <w:t>Businesses may apply to their tax office to reschedule forthcoming tax payments of direct taxes without incurring any penalties for payment after the due date. This concerns corporate income tax and, for businesses with non-</w:t>
      </w:r>
      <w:proofErr w:type="spellStart"/>
      <w:r w:rsidRPr="006C09C9">
        <w:rPr>
          <w:rFonts w:ascii="Calibri" w:eastAsia="Times New Roman" w:hAnsi="Calibri" w:cs="Calibri"/>
          <w:color w:val="000000"/>
          <w:lang w:eastAsia="en-GB"/>
        </w:rPr>
        <w:t>VATable</w:t>
      </w:r>
      <w:proofErr w:type="spellEnd"/>
      <w:r w:rsidRPr="006C09C9">
        <w:rPr>
          <w:rFonts w:ascii="Calibri" w:eastAsia="Times New Roman" w:hAnsi="Calibri" w:cs="Calibri"/>
          <w:color w:val="000000"/>
          <w:lang w:eastAsia="en-GB"/>
        </w:rPr>
        <w:t xml:space="preserve"> activities, it can also apply to the salaries tax </w:t>
      </w:r>
      <w:r w:rsidRPr="006C09C9">
        <w:rPr>
          <w:rFonts w:ascii="Calibri" w:eastAsia="Times New Roman" w:hAnsi="Calibri" w:cs="Calibri"/>
          <w:i/>
          <w:iCs/>
          <w:color w:val="000000"/>
          <w:lang w:eastAsia="en-GB"/>
        </w:rPr>
        <w:t>(</w:t>
      </w:r>
      <w:proofErr w:type="spellStart"/>
      <w:r w:rsidRPr="006C09C9">
        <w:rPr>
          <w:rFonts w:ascii="Calibri" w:eastAsia="Times New Roman" w:hAnsi="Calibri" w:cs="Calibri"/>
          <w:i/>
          <w:iCs/>
          <w:color w:val="000000"/>
          <w:lang w:eastAsia="en-GB"/>
        </w:rPr>
        <w:t>taxe</w:t>
      </w:r>
      <w:proofErr w:type="spellEnd"/>
      <w:r w:rsidRPr="006C09C9">
        <w:rPr>
          <w:rFonts w:ascii="Calibri" w:eastAsia="Times New Roman" w:hAnsi="Calibri" w:cs="Calibri"/>
          <w:i/>
          <w:iCs/>
          <w:color w:val="000000"/>
          <w:lang w:eastAsia="en-GB"/>
        </w:rPr>
        <w:t xml:space="preserve"> sur les </w:t>
      </w:r>
      <w:proofErr w:type="spellStart"/>
      <w:r w:rsidRPr="006C09C9">
        <w:rPr>
          <w:rFonts w:ascii="Calibri" w:eastAsia="Times New Roman" w:hAnsi="Calibri" w:cs="Calibri"/>
          <w:i/>
          <w:iCs/>
          <w:color w:val="000000"/>
          <w:lang w:eastAsia="en-GB"/>
        </w:rPr>
        <w:t>salaires</w:t>
      </w:r>
      <w:proofErr w:type="spellEnd"/>
      <w:r w:rsidRPr="006C09C9">
        <w:rPr>
          <w:rFonts w:ascii="Calibri" w:eastAsia="Times New Roman" w:hAnsi="Calibri" w:cs="Calibri"/>
          <w:i/>
          <w:iCs/>
          <w:color w:val="000000"/>
          <w:lang w:eastAsia="en-GB"/>
        </w:rPr>
        <w:t>)</w:t>
      </w:r>
      <w:r w:rsidRPr="006C09C9">
        <w:rPr>
          <w:rFonts w:ascii="Calibri" w:eastAsia="Times New Roman" w:hAnsi="Calibri" w:cs="Calibri"/>
          <w:color w:val="000000"/>
          <w:lang w:eastAsia="en-GB"/>
        </w:rPr>
        <w:t>.</w:t>
      </w:r>
    </w:p>
    <w:p w14:paraId="4A77A04B" w14:textId="77777777" w:rsidR="006C09C9" w:rsidRPr="006C09C9" w:rsidRDefault="006C09C9" w:rsidP="006C09C9">
      <w:pPr>
        <w:spacing w:after="160" w:line="231" w:lineRule="atLeast"/>
        <w:rPr>
          <w:rFonts w:ascii="Calibri" w:eastAsia="Times New Roman" w:hAnsi="Calibri" w:cs="Calibri"/>
          <w:color w:val="000000"/>
          <w:lang w:eastAsia="en-GB"/>
        </w:rPr>
      </w:pPr>
      <w:r w:rsidRPr="006C09C9">
        <w:rPr>
          <w:rFonts w:ascii="Calibri" w:eastAsia="Times New Roman" w:hAnsi="Calibri" w:cs="Calibri"/>
          <w:color w:val="000000"/>
          <w:lang w:eastAsia="en-GB"/>
        </w:rPr>
        <w:t>All requests made before the 22</w:t>
      </w:r>
      <w:r w:rsidRPr="006C09C9">
        <w:rPr>
          <w:rFonts w:ascii="Calibri" w:eastAsia="Times New Roman" w:hAnsi="Calibri" w:cs="Calibri"/>
          <w:color w:val="000000"/>
          <w:vertAlign w:val="superscript"/>
          <w:lang w:eastAsia="en-GB"/>
        </w:rPr>
        <w:t>nd</w:t>
      </w:r>
      <w:r w:rsidRPr="006C09C9">
        <w:rPr>
          <w:rFonts w:ascii="Calibri" w:eastAsia="Times New Roman" w:hAnsi="Calibri" w:cs="Calibri"/>
          <w:color w:val="000000"/>
          <w:lang w:eastAsia="en-GB"/>
        </w:rPr>
        <w:t> of the month will be taken into account for the following month. In cases where a declaration has already been filed for the current month, it is still possible for a business to instruct its bank to refuse the direct debit payment. </w:t>
      </w:r>
    </w:p>
    <w:p w14:paraId="6A4D4505" w14:textId="77777777" w:rsidR="006C09C9" w:rsidRPr="006C09C9" w:rsidRDefault="006C09C9" w:rsidP="006C09C9">
      <w:pPr>
        <w:spacing w:after="160" w:line="231" w:lineRule="atLeast"/>
        <w:rPr>
          <w:rFonts w:ascii="Calibri" w:eastAsia="Times New Roman" w:hAnsi="Calibri" w:cs="Calibri"/>
          <w:color w:val="000000"/>
          <w:lang w:eastAsia="en-GB"/>
        </w:rPr>
      </w:pPr>
      <w:r w:rsidRPr="006C09C9">
        <w:rPr>
          <w:rFonts w:ascii="Calibri" w:eastAsia="Times New Roman" w:hAnsi="Calibri" w:cs="Calibri"/>
          <w:b/>
          <w:bCs/>
          <w:color w:val="000000"/>
          <w:lang w:eastAsia="en-GB"/>
        </w:rPr>
        <w:t> </w:t>
      </w:r>
    </w:p>
    <w:p w14:paraId="315DC09C" w14:textId="77777777" w:rsidR="006C09C9" w:rsidRPr="006C09C9" w:rsidRDefault="006C09C9" w:rsidP="006C09C9">
      <w:pPr>
        <w:rPr>
          <w:rFonts w:ascii="Calibri" w:eastAsia="Times New Roman" w:hAnsi="Calibri" w:cs="Calibri"/>
          <w:color w:val="000000"/>
          <w:lang w:eastAsia="en-GB"/>
        </w:rPr>
      </w:pPr>
      <w:r w:rsidRPr="006C09C9">
        <w:rPr>
          <w:rFonts w:ascii="Calibri" w:eastAsia="Times New Roman" w:hAnsi="Calibri" w:cs="Calibri"/>
          <w:b/>
          <w:bCs/>
          <w:color w:val="000000"/>
          <w:lang w:eastAsia="en-GB"/>
        </w:rPr>
        <w:t>VAT </w:t>
      </w:r>
    </w:p>
    <w:p w14:paraId="74B2FACF" w14:textId="77777777" w:rsidR="006C09C9" w:rsidRPr="006C09C9" w:rsidRDefault="006C09C9" w:rsidP="006C09C9">
      <w:pPr>
        <w:rPr>
          <w:rFonts w:ascii="Calibri" w:eastAsia="Times New Roman" w:hAnsi="Calibri" w:cs="Calibri"/>
          <w:color w:val="000000"/>
          <w:lang w:eastAsia="en-GB"/>
        </w:rPr>
      </w:pPr>
      <w:r w:rsidRPr="006C09C9">
        <w:rPr>
          <w:rFonts w:ascii="Calibri" w:eastAsia="Times New Roman" w:hAnsi="Calibri" w:cs="Calibri"/>
          <w:color w:val="000000"/>
          <w:lang w:eastAsia="en-GB"/>
        </w:rPr>
        <w:t>Monthly VAT returns in relation to February 2020 remains due to be filed in March on each business’s usual date as there are no measures applicable here. The French Tax Administration’s position here is that this indirect tax concerns a period prior to the current health crisis thus no postponement is scheduled. </w:t>
      </w:r>
    </w:p>
    <w:p w14:paraId="114CC4BF" w14:textId="77777777" w:rsidR="006C09C9" w:rsidRPr="006C09C9" w:rsidRDefault="006C09C9" w:rsidP="006C09C9">
      <w:pPr>
        <w:rPr>
          <w:rFonts w:ascii="Calibri" w:eastAsia="Times New Roman" w:hAnsi="Calibri" w:cs="Calibri"/>
          <w:color w:val="000000"/>
          <w:lang w:eastAsia="en-GB"/>
        </w:rPr>
      </w:pPr>
      <w:r w:rsidRPr="006C09C9">
        <w:rPr>
          <w:rFonts w:ascii="Calibri" w:eastAsia="Times New Roman" w:hAnsi="Calibri" w:cs="Calibri"/>
          <w:color w:val="000000"/>
          <w:lang w:eastAsia="en-GB"/>
        </w:rPr>
        <w:t> </w:t>
      </w:r>
    </w:p>
    <w:p w14:paraId="49249C71" w14:textId="77777777" w:rsidR="006C09C9" w:rsidRPr="006C09C9" w:rsidRDefault="006C09C9" w:rsidP="006C09C9">
      <w:pPr>
        <w:rPr>
          <w:rFonts w:ascii="Calibri" w:eastAsia="Times New Roman" w:hAnsi="Calibri" w:cs="Calibri"/>
          <w:color w:val="000000"/>
          <w:lang w:eastAsia="en-GB"/>
        </w:rPr>
      </w:pPr>
      <w:r w:rsidRPr="006C09C9">
        <w:rPr>
          <w:rFonts w:ascii="Calibri" w:eastAsia="Times New Roman" w:hAnsi="Calibri" w:cs="Calibri"/>
          <w:color w:val="000000"/>
          <w:lang w:eastAsia="en-GB"/>
        </w:rPr>
        <w:t>We will advise on any announcements concerning the FTA’s position in respect of VAT for March 2020. </w:t>
      </w:r>
    </w:p>
    <w:p w14:paraId="1C9278B7" w14:textId="77777777" w:rsidR="006C09C9" w:rsidRPr="006C09C9" w:rsidRDefault="006C09C9" w:rsidP="006C09C9">
      <w:pPr>
        <w:spacing w:after="160" w:line="231" w:lineRule="atLeast"/>
        <w:rPr>
          <w:rFonts w:ascii="Calibri" w:eastAsia="Times New Roman" w:hAnsi="Calibri" w:cs="Calibri"/>
          <w:color w:val="000000"/>
          <w:lang w:eastAsia="en-GB"/>
        </w:rPr>
      </w:pPr>
      <w:r w:rsidRPr="006C09C9">
        <w:rPr>
          <w:rFonts w:ascii="Calibri" w:eastAsia="Times New Roman" w:hAnsi="Calibri" w:cs="Calibri"/>
          <w:b/>
          <w:bCs/>
          <w:color w:val="000000"/>
          <w:lang w:eastAsia="en-GB"/>
        </w:rPr>
        <w:t> </w:t>
      </w:r>
    </w:p>
    <w:p w14:paraId="3A2DB9E8" w14:textId="77777777" w:rsidR="006C09C9" w:rsidRPr="006C09C9" w:rsidRDefault="006C09C9" w:rsidP="006C09C9">
      <w:pPr>
        <w:rPr>
          <w:rFonts w:ascii="Calibri" w:eastAsia="Times New Roman" w:hAnsi="Calibri" w:cs="Calibri"/>
          <w:color w:val="000000"/>
          <w:lang w:eastAsia="en-GB"/>
        </w:rPr>
      </w:pPr>
      <w:r w:rsidRPr="006C09C9">
        <w:rPr>
          <w:rFonts w:ascii="Calibri" w:eastAsia="Times New Roman" w:hAnsi="Calibri" w:cs="Calibri"/>
          <w:b/>
          <w:bCs/>
          <w:color w:val="000000"/>
          <w:lang w:eastAsia="en-GB"/>
        </w:rPr>
        <w:t>Local taxes and business rates </w:t>
      </w:r>
    </w:p>
    <w:p w14:paraId="0741C051" w14:textId="2FCE9AA9" w:rsidR="006C09C9" w:rsidRPr="006C09C9" w:rsidRDefault="006C09C9" w:rsidP="006C09C9">
      <w:pPr>
        <w:spacing w:after="160" w:line="231" w:lineRule="atLeast"/>
        <w:rPr>
          <w:rFonts w:ascii="Calibri" w:eastAsia="Times New Roman" w:hAnsi="Calibri" w:cs="Calibri"/>
          <w:color w:val="000000"/>
          <w:lang w:eastAsia="en-GB"/>
        </w:rPr>
      </w:pPr>
      <w:r w:rsidRPr="006C09C9">
        <w:rPr>
          <w:rFonts w:ascii="Calibri" w:eastAsia="Times New Roman" w:hAnsi="Calibri" w:cs="Calibri"/>
          <w:color w:val="000000"/>
          <w:lang w:eastAsia="en-GB"/>
        </w:rPr>
        <w:t xml:space="preserve">Where local taxes and business rates are paid under monthly instalment contracts, it is possible to suspend the instalments </w:t>
      </w:r>
      <w:r w:rsidRPr="006C09C9">
        <w:rPr>
          <w:rFonts w:ascii="Calibri" w:eastAsia="Times New Roman" w:hAnsi="Calibri" w:cs="Calibri"/>
          <w:color w:val="000000"/>
          <w:lang w:eastAsia="en-GB"/>
        </w:rPr>
        <w:t>online</w:t>
      </w:r>
      <w:r w:rsidRPr="006C09C9">
        <w:rPr>
          <w:rFonts w:ascii="Calibri" w:eastAsia="Times New Roman" w:hAnsi="Calibri" w:cs="Calibri"/>
          <w:color w:val="000000"/>
          <w:lang w:eastAsia="en-GB"/>
        </w:rPr>
        <w:t xml:space="preserve"> or by contacting the tax office direct debit department (</w:t>
      </w:r>
      <w:r w:rsidRPr="006C09C9">
        <w:rPr>
          <w:rFonts w:ascii="Calibri" w:eastAsia="Times New Roman" w:hAnsi="Calibri" w:cs="Calibri"/>
          <w:i/>
          <w:iCs/>
          <w:color w:val="000000"/>
          <w:lang w:eastAsia="en-GB"/>
        </w:rPr>
        <w:t xml:space="preserve">centre </w:t>
      </w:r>
      <w:proofErr w:type="spellStart"/>
      <w:r w:rsidRPr="006C09C9">
        <w:rPr>
          <w:rFonts w:ascii="Calibri" w:eastAsia="Times New Roman" w:hAnsi="Calibri" w:cs="Calibri"/>
          <w:i/>
          <w:iCs/>
          <w:color w:val="000000"/>
          <w:lang w:eastAsia="en-GB"/>
        </w:rPr>
        <w:t>prélèvement</w:t>
      </w:r>
      <w:proofErr w:type="spellEnd"/>
      <w:r w:rsidRPr="006C09C9">
        <w:rPr>
          <w:rFonts w:ascii="Calibri" w:eastAsia="Times New Roman" w:hAnsi="Calibri" w:cs="Calibri"/>
          <w:i/>
          <w:iCs/>
          <w:color w:val="000000"/>
          <w:lang w:eastAsia="en-GB"/>
        </w:rPr>
        <w:t xml:space="preserve"> service</w:t>
      </w:r>
      <w:r w:rsidRPr="006C09C9">
        <w:rPr>
          <w:rFonts w:ascii="Calibri" w:eastAsia="Times New Roman" w:hAnsi="Calibri" w:cs="Calibri"/>
          <w:color w:val="000000"/>
          <w:lang w:eastAsia="en-GB"/>
        </w:rPr>
        <w:t>). </w:t>
      </w:r>
    </w:p>
    <w:p w14:paraId="007B9E66" w14:textId="77777777" w:rsidR="006C09C9" w:rsidRPr="006C09C9" w:rsidRDefault="006C09C9" w:rsidP="006C09C9">
      <w:pPr>
        <w:spacing w:after="160" w:line="231" w:lineRule="atLeast"/>
        <w:rPr>
          <w:rFonts w:ascii="Calibri" w:eastAsia="Times New Roman" w:hAnsi="Calibri" w:cs="Calibri"/>
          <w:color w:val="000000"/>
          <w:lang w:eastAsia="en-GB"/>
        </w:rPr>
      </w:pPr>
      <w:r w:rsidRPr="006C09C9">
        <w:rPr>
          <w:rFonts w:ascii="Calibri" w:eastAsia="Times New Roman" w:hAnsi="Calibri" w:cs="Calibri"/>
          <w:b/>
          <w:bCs/>
          <w:color w:val="000000"/>
          <w:lang w:eastAsia="en-GB"/>
        </w:rPr>
        <w:t> </w:t>
      </w:r>
    </w:p>
    <w:p w14:paraId="217860A9" w14:textId="77777777" w:rsidR="006C09C9" w:rsidRPr="006C09C9" w:rsidRDefault="006C09C9" w:rsidP="006C09C9">
      <w:pPr>
        <w:rPr>
          <w:rFonts w:ascii="Calibri" w:eastAsia="Times New Roman" w:hAnsi="Calibri" w:cs="Calibri"/>
          <w:color w:val="000000"/>
          <w:lang w:eastAsia="en-GB"/>
        </w:rPr>
      </w:pPr>
      <w:r w:rsidRPr="006C09C9">
        <w:rPr>
          <w:rFonts w:ascii="Calibri" w:eastAsia="Times New Roman" w:hAnsi="Calibri" w:cs="Calibri"/>
          <w:b/>
          <w:bCs/>
          <w:color w:val="000000"/>
          <w:lang w:eastAsia="en-GB"/>
        </w:rPr>
        <w:t>Solidarity Fund </w:t>
      </w:r>
    </w:p>
    <w:p w14:paraId="2220F051" w14:textId="77777777" w:rsidR="006C09C9" w:rsidRPr="006C09C9" w:rsidRDefault="006C09C9" w:rsidP="006C09C9">
      <w:pPr>
        <w:spacing w:after="160" w:line="231" w:lineRule="atLeast"/>
        <w:rPr>
          <w:rFonts w:ascii="Calibri" w:eastAsia="Times New Roman" w:hAnsi="Calibri" w:cs="Calibri"/>
          <w:color w:val="000000"/>
          <w:lang w:eastAsia="en-GB"/>
        </w:rPr>
      </w:pPr>
      <w:r w:rsidRPr="006C09C9">
        <w:rPr>
          <w:rFonts w:ascii="Calibri" w:eastAsia="Times New Roman" w:hAnsi="Calibri" w:cs="Calibri"/>
          <w:color w:val="000000"/>
          <w:lang w:eastAsia="en-GB"/>
        </w:rPr>
        <w:t>A solidarity fund has been established for small businesses with revenues less than €1 million. All small businesses in sectors impacted by the COVID – 19 health crisis who are required to close down or who suffer a fall in revenues more than 70% during March 2020 compared to March 2019 will benefit from government aid automatically amounting to €1500 simply by filing a specific application form. </w:t>
      </w:r>
    </w:p>
    <w:p w14:paraId="4FDECF56" w14:textId="7D8FB072" w:rsidR="006C09C9" w:rsidRPr="006C09C9" w:rsidRDefault="006C09C9" w:rsidP="006C09C9">
      <w:pPr>
        <w:spacing w:after="160" w:line="231" w:lineRule="atLeast"/>
        <w:rPr>
          <w:rFonts w:ascii="Calibri" w:eastAsia="Times New Roman" w:hAnsi="Calibri" w:cs="Calibri"/>
          <w:color w:val="000000"/>
          <w:lang w:eastAsia="en-GB"/>
        </w:rPr>
      </w:pPr>
      <w:r w:rsidRPr="006C09C9">
        <w:rPr>
          <w:rFonts w:ascii="Calibri" w:eastAsia="Times New Roman" w:hAnsi="Calibri" w:cs="Calibri"/>
          <w:color w:val="000000"/>
          <w:lang w:eastAsia="en-GB"/>
        </w:rPr>
        <w:t>Further aid may also be made available to avoid bankruptcy on a case by case basis.</w:t>
      </w:r>
    </w:p>
    <w:p w14:paraId="0C710DA3" w14:textId="77777777" w:rsidR="006C09C9" w:rsidRPr="006C09C9" w:rsidRDefault="006C09C9" w:rsidP="006C09C9">
      <w:pPr>
        <w:spacing w:after="160" w:line="231" w:lineRule="atLeast"/>
        <w:rPr>
          <w:rFonts w:ascii="Calibri" w:eastAsia="Times New Roman" w:hAnsi="Calibri" w:cs="Calibri"/>
          <w:color w:val="000000"/>
          <w:lang w:eastAsia="en-GB"/>
        </w:rPr>
      </w:pPr>
    </w:p>
    <w:p w14:paraId="31C4EDC2" w14:textId="77777777" w:rsidR="006C09C9" w:rsidRPr="006C09C9" w:rsidRDefault="006C09C9" w:rsidP="006C09C9">
      <w:pPr>
        <w:rPr>
          <w:rFonts w:ascii="Calibri" w:eastAsia="Times New Roman" w:hAnsi="Calibri" w:cs="Calibri"/>
          <w:color w:val="000000"/>
          <w:lang w:eastAsia="en-GB"/>
        </w:rPr>
      </w:pPr>
      <w:r w:rsidRPr="006C09C9">
        <w:rPr>
          <w:rFonts w:ascii="Calibri" w:eastAsia="Times New Roman" w:hAnsi="Calibri" w:cs="Calibri"/>
          <w:b/>
          <w:bCs/>
          <w:color w:val="000000"/>
          <w:lang w:eastAsia="en-GB"/>
        </w:rPr>
        <w:t>Tax rebates for hardship motives</w:t>
      </w:r>
    </w:p>
    <w:p w14:paraId="6AE20B4F" w14:textId="77777777" w:rsidR="006C09C9" w:rsidRPr="006C09C9" w:rsidRDefault="006C09C9" w:rsidP="006C09C9">
      <w:pPr>
        <w:spacing w:after="160" w:line="231" w:lineRule="atLeast"/>
        <w:rPr>
          <w:rFonts w:ascii="Calibri" w:eastAsia="Times New Roman" w:hAnsi="Calibri" w:cs="Calibri"/>
          <w:color w:val="000000"/>
          <w:lang w:eastAsia="en-GB"/>
        </w:rPr>
      </w:pPr>
      <w:r w:rsidRPr="006C09C9">
        <w:rPr>
          <w:rFonts w:ascii="Calibri" w:eastAsia="Times New Roman" w:hAnsi="Calibri" w:cs="Calibri"/>
          <w:color w:val="000000"/>
          <w:lang w:eastAsia="en-GB"/>
        </w:rPr>
        <w:t>Where hardship caused by the coronavirus crisis jeopardises the survival of the business, an application for a tax rebate may be made to the company’s tax office on a specific application form. Individual requests will each be examined on their own merits.</w:t>
      </w:r>
    </w:p>
    <w:p w14:paraId="7CD8BBC0" w14:textId="6824E261" w:rsidR="006C09C9" w:rsidRDefault="006C09C9" w:rsidP="006C09C9">
      <w:pPr>
        <w:spacing w:after="160" w:line="231" w:lineRule="atLeast"/>
        <w:rPr>
          <w:rFonts w:ascii="Arial" w:eastAsia="Times New Roman" w:hAnsi="Arial" w:cs="Arial"/>
          <w:color w:val="222222"/>
          <w:sz w:val="22"/>
          <w:szCs w:val="22"/>
          <w:lang w:eastAsia="en-GB"/>
        </w:rPr>
      </w:pPr>
      <w:r w:rsidRPr="006C09C9">
        <w:rPr>
          <w:rFonts w:ascii="Arial" w:eastAsia="Times New Roman" w:hAnsi="Arial" w:cs="Arial"/>
          <w:color w:val="222222"/>
          <w:sz w:val="22"/>
          <w:szCs w:val="22"/>
          <w:lang w:eastAsia="en-GB"/>
        </w:rPr>
        <w:t> </w:t>
      </w:r>
    </w:p>
    <w:p w14:paraId="6A0D9DF8" w14:textId="2772212A" w:rsidR="006C09C9" w:rsidRDefault="006C09C9" w:rsidP="006C09C9">
      <w:pPr>
        <w:spacing w:after="160" w:line="231" w:lineRule="atLeast"/>
        <w:rPr>
          <w:rFonts w:ascii="Arial" w:eastAsia="Times New Roman" w:hAnsi="Arial" w:cs="Arial"/>
          <w:color w:val="222222"/>
          <w:sz w:val="22"/>
          <w:szCs w:val="22"/>
          <w:lang w:eastAsia="en-GB"/>
        </w:rPr>
      </w:pPr>
    </w:p>
    <w:p w14:paraId="606F1B94" w14:textId="2181D602" w:rsidR="006C09C9" w:rsidRDefault="006C09C9" w:rsidP="006C09C9">
      <w:pPr>
        <w:spacing w:after="160" w:line="231" w:lineRule="atLeast"/>
        <w:rPr>
          <w:rFonts w:ascii="Arial" w:eastAsia="Times New Roman" w:hAnsi="Arial" w:cs="Arial"/>
          <w:color w:val="222222"/>
          <w:sz w:val="22"/>
          <w:szCs w:val="22"/>
          <w:lang w:eastAsia="en-GB"/>
        </w:rPr>
      </w:pPr>
    </w:p>
    <w:p w14:paraId="0CFBCB05" w14:textId="32A82C73" w:rsidR="006C09C9" w:rsidRDefault="006C09C9" w:rsidP="006C09C9">
      <w:pPr>
        <w:spacing w:after="160" w:line="231" w:lineRule="atLeast"/>
        <w:rPr>
          <w:rFonts w:ascii="Arial" w:eastAsia="Times New Roman" w:hAnsi="Arial" w:cs="Arial"/>
          <w:color w:val="222222"/>
          <w:sz w:val="22"/>
          <w:szCs w:val="22"/>
          <w:lang w:eastAsia="en-GB"/>
        </w:rPr>
      </w:pPr>
    </w:p>
    <w:p w14:paraId="78BE0301" w14:textId="77777777" w:rsidR="006C09C9" w:rsidRPr="006C09C9" w:rsidRDefault="006C09C9" w:rsidP="006C09C9">
      <w:pPr>
        <w:spacing w:after="160" w:line="231" w:lineRule="atLeast"/>
        <w:rPr>
          <w:rFonts w:ascii="Calibri" w:eastAsia="Times New Roman" w:hAnsi="Calibri" w:cs="Calibri"/>
          <w:color w:val="000000"/>
          <w:lang w:eastAsia="en-GB"/>
        </w:rPr>
      </w:pPr>
    </w:p>
    <w:p w14:paraId="21A79DE0" w14:textId="77777777" w:rsidR="006C09C9" w:rsidRPr="006C09C9" w:rsidRDefault="006C09C9" w:rsidP="006C09C9">
      <w:pPr>
        <w:rPr>
          <w:rFonts w:ascii="Calibri" w:eastAsia="Times New Roman" w:hAnsi="Calibri" w:cs="Calibri"/>
          <w:color w:val="000000"/>
          <w:lang w:eastAsia="en-GB"/>
        </w:rPr>
      </w:pPr>
      <w:r w:rsidRPr="006C09C9">
        <w:rPr>
          <w:rFonts w:ascii="Calibri" w:eastAsia="Times New Roman" w:hAnsi="Calibri" w:cs="Calibri"/>
          <w:b/>
          <w:bCs/>
          <w:color w:val="000000"/>
          <w:lang w:eastAsia="en-GB"/>
        </w:rPr>
        <w:t>Emergency funding facilities</w:t>
      </w:r>
    </w:p>
    <w:p w14:paraId="36606E38" w14:textId="77777777" w:rsidR="006C09C9" w:rsidRPr="006C09C9" w:rsidRDefault="006C09C9" w:rsidP="006C09C9">
      <w:pPr>
        <w:spacing w:after="160" w:line="231" w:lineRule="atLeast"/>
        <w:rPr>
          <w:rFonts w:ascii="Calibri" w:eastAsia="Times New Roman" w:hAnsi="Calibri" w:cs="Calibri"/>
          <w:color w:val="000000"/>
          <w:lang w:eastAsia="en-GB"/>
        </w:rPr>
      </w:pPr>
      <w:r w:rsidRPr="006C09C9">
        <w:rPr>
          <w:rFonts w:ascii="Calibri" w:eastAsia="Times New Roman" w:hAnsi="Calibri" w:cs="Calibri"/>
          <w:color w:val="000000"/>
          <w:lang w:eastAsia="en-GB"/>
        </w:rPr>
        <w:t xml:space="preserve">The Government has mobilised </w:t>
      </w:r>
      <w:proofErr w:type="spellStart"/>
      <w:r w:rsidRPr="006C09C9">
        <w:rPr>
          <w:rFonts w:ascii="Calibri" w:eastAsia="Times New Roman" w:hAnsi="Calibri" w:cs="Calibri"/>
          <w:color w:val="000000"/>
          <w:lang w:eastAsia="en-GB"/>
        </w:rPr>
        <w:t>Bpifrance</w:t>
      </w:r>
      <w:proofErr w:type="spellEnd"/>
      <w:r w:rsidRPr="006C09C9">
        <w:rPr>
          <w:rFonts w:ascii="Calibri" w:eastAsia="Times New Roman" w:hAnsi="Calibri" w:cs="Calibri"/>
          <w:color w:val="000000"/>
          <w:lang w:eastAsia="en-GB"/>
        </w:rPr>
        <w:t>, the state financed investment bank for business development via the creation of an emergency support fund for SMEs. Measures include:</w:t>
      </w:r>
    </w:p>
    <w:p w14:paraId="2C713E00" w14:textId="77777777" w:rsidR="006C09C9" w:rsidRPr="006C09C9" w:rsidRDefault="006C09C9" w:rsidP="006C09C9">
      <w:pPr>
        <w:numPr>
          <w:ilvl w:val="0"/>
          <w:numId w:val="1"/>
        </w:numPr>
        <w:spacing w:line="231" w:lineRule="atLeast"/>
        <w:rPr>
          <w:rFonts w:ascii="Calibri" w:eastAsia="Times New Roman" w:hAnsi="Calibri" w:cs="Calibri"/>
          <w:color w:val="000000"/>
          <w:lang w:eastAsia="en-GB"/>
        </w:rPr>
      </w:pPr>
      <w:proofErr w:type="spellStart"/>
      <w:r w:rsidRPr="006C09C9">
        <w:rPr>
          <w:rFonts w:ascii="Calibri" w:eastAsia="Times New Roman" w:hAnsi="Calibri" w:cs="Calibri"/>
          <w:color w:val="000000"/>
          <w:lang w:eastAsia="en-GB"/>
        </w:rPr>
        <w:t>Bpifrance</w:t>
      </w:r>
      <w:proofErr w:type="spellEnd"/>
      <w:r w:rsidRPr="006C09C9">
        <w:rPr>
          <w:rFonts w:ascii="Calibri" w:eastAsia="Times New Roman" w:hAnsi="Calibri" w:cs="Calibri"/>
          <w:color w:val="000000"/>
          <w:lang w:eastAsia="en-GB"/>
        </w:rPr>
        <w:t xml:space="preserve"> guarantees on loans granted by French commercial banks increased from 70% to 90% for businesses impacted by the Covid-19 crisis;</w:t>
      </w:r>
    </w:p>
    <w:p w14:paraId="0F644FCF" w14:textId="77777777" w:rsidR="006C09C9" w:rsidRPr="006C09C9" w:rsidRDefault="006C09C9" w:rsidP="006C09C9">
      <w:pPr>
        <w:numPr>
          <w:ilvl w:val="0"/>
          <w:numId w:val="1"/>
        </w:numPr>
        <w:spacing w:line="231" w:lineRule="atLeast"/>
        <w:rPr>
          <w:rFonts w:ascii="Calibri" w:eastAsia="Times New Roman" w:hAnsi="Calibri" w:cs="Calibri"/>
          <w:color w:val="000000"/>
          <w:lang w:eastAsia="en-GB"/>
        </w:rPr>
      </w:pPr>
      <w:r w:rsidRPr="006C09C9">
        <w:rPr>
          <w:rFonts w:ascii="Calibri" w:eastAsia="Times New Roman" w:hAnsi="Calibri" w:cs="Calibri"/>
          <w:color w:val="000000"/>
          <w:lang w:eastAsia="en-GB"/>
        </w:rPr>
        <w:t>Extension of current guarantees at no additional costs on investment loans advanced or rescheduled by commercial banks;</w:t>
      </w:r>
    </w:p>
    <w:p w14:paraId="16566875" w14:textId="77777777" w:rsidR="006C09C9" w:rsidRPr="006C09C9" w:rsidRDefault="006C09C9" w:rsidP="006C09C9">
      <w:pPr>
        <w:numPr>
          <w:ilvl w:val="0"/>
          <w:numId w:val="1"/>
        </w:numPr>
        <w:spacing w:after="160" w:line="231" w:lineRule="atLeast"/>
        <w:rPr>
          <w:rFonts w:ascii="Calibri" w:eastAsia="Times New Roman" w:hAnsi="Calibri" w:cs="Calibri"/>
          <w:color w:val="000000"/>
          <w:lang w:eastAsia="en-GB"/>
        </w:rPr>
      </w:pPr>
      <w:r w:rsidRPr="006C09C9">
        <w:rPr>
          <w:rFonts w:ascii="Calibri" w:eastAsia="Times New Roman" w:hAnsi="Calibri" w:cs="Calibri"/>
          <w:color w:val="000000"/>
          <w:lang w:eastAsia="en-GB"/>
        </w:rPr>
        <w:t xml:space="preserve">Re-scheduling of </w:t>
      </w:r>
      <w:proofErr w:type="gramStart"/>
      <w:r w:rsidRPr="006C09C9">
        <w:rPr>
          <w:rFonts w:ascii="Calibri" w:eastAsia="Times New Roman" w:hAnsi="Calibri" w:cs="Calibri"/>
          <w:color w:val="000000"/>
          <w:lang w:eastAsia="en-GB"/>
        </w:rPr>
        <w:t>medium and long term</w:t>
      </w:r>
      <w:proofErr w:type="gramEnd"/>
      <w:r w:rsidRPr="006C09C9">
        <w:rPr>
          <w:rFonts w:ascii="Calibri" w:eastAsia="Times New Roman" w:hAnsi="Calibri" w:cs="Calibri"/>
          <w:color w:val="000000"/>
          <w:lang w:eastAsia="en-GB"/>
        </w:rPr>
        <w:t xml:space="preserve"> credit for </w:t>
      </w:r>
      <w:proofErr w:type="spellStart"/>
      <w:r w:rsidRPr="006C09C9">
        <w:rPr>
          <w:rFonts w:ascii="Calibri" w:eastAsia="Times New Roman" w:hAnsi="Calibri" w:cs="Calibri"/>
          <w:color w:val="000000"/>
          <w:lang w:eastAsia="en-GB"/>
        </w:rPr>
        <w:t>bpifrance</w:t>
      </w:r>
      <w:proofErr w:type="spellEnd"/>
      <w:r w:rsidRPr="006C09C9">
        <w:rPr>
          <w:rFonts w:ascii="Calibri" w:eastAsia="Times New Roman" w:hAnsi="Calibri" w:cs="Calibri"/>
          <w:color w:val="000000"/>
          <w:lang w:eastAsia="en-GB"/>
        </w:rPr>
        <w:t xml:space="preserve"> customers impacted by the crisis. </w:t>
      </w:r>
    </w:p>
    <w:p w14:paraId="0BF20316" w14:textId="77777777" w:rsidR="006C09C9" w:rsidRPr="006C09C9" w:rsidRDefault="006C09C9" w:rsidP="006C09C9">
      <w:pPr>
        <w:rPr>
          <w:rFonts w:ascii="Arial" w:eastAsia="Times New Roman" w:hAnsi="Arial" w:cs="Arial"/>
          <w:color w:val="000000"/>
          <w:sz w:val="28"/>
          <w:szCs w:val="28"/>
          <w:lang w:eastAsia="en-GB"/>
        </w:rPr>
      </w:pPr>
      <w:r w:rsidRPr="006C09C9">
        <w:rPr>
          <w:rFonts w:ascii="Arial" w:eastAsia="Times New Roman" w:hAnsi="Arial" w:cs="Arial"/>
          <w:b/>
          <w:bCs/>
          <w:color w:val="000000"/>
          <w:sz w:val="36"/>
          <w:szCs w:val="36"/>
          <w:lang w:eastAsia="en-GB"/>
        </w:rPr>
        <w:t> </w:t>
      </w:r>
    </w:p>
    <w:p w14:paraId="5E6D0768" w14:textId="77777777" w:rsidR="006C09C9" w:rsidRPr="006C09C9" w:rsidRDefault="006C09C9" w:rsidP="006C09C9">
      <w:pPr>
        <w:rPr>
          <w:rFonts w:ascii="Calibri" w:eastAsia="Times New Roman" w:hAnsi="Calibri" w:cs="Calibri"/>
          <w:color w:val="000000"/>
          <w:lang w:eastAsia="en-GB"/>
        </w:rPr>
      </w:pPr>
      <w:r w:rsidRPr="006C09C9">
        <w:rPr>
          <w:rFonts w:ascii="Calibri" w:eastAsia="Times New Roman" w:hAnsi="Calibri" w:cs="Calibri"/>
          <w:b/>
          <w:bCs/>
          <w:color w:val="000000"/>
          <w:lang w:eastAsia="en-GB"/>
        </w:rPr>
        <w:t>Debt rescheduling </w:t>
      </w:r>
    </w:p>
    <w:p w14:paraId="17C20543" w14:textId="77777777" w:rsidR="006C09C9" w:rsidRPr="006C09C9" w:rsidRDefault="006C09C9" w:rsidP="006C09C9">
      <w:pPr>
        <w:spacing w:after="160" w:line="231" w:lineRule="atLeast"/>
        <w:rPr>
          <w:rFonts w:ascii="Calibri" w:eastAsia="Times New Roman" w:hAnsi="Calibri" w:cs="Calibri"/>
          <w:color w:val="000000"/>
          <w:lang w:eastAsia="en-GB"/>
        </w:rPr>
      </w:pPr>
      <w:r w:rsidRPr="006C09C9">
        <w:rPr>
          <w:rFonts w:ascii="Calibri" w:eastAsia="Times New Roman" w:hAnsi="Calibri" w:cs="Calibri"/>
          <w:color w:val="000000"/>
          <w:lang w:eastAsia="en-GB"/>
        </w:rPr>
        <w:t>State and Banque de France support will be made available via the Credit Mediator to re-schedule bank loans. The Credit Mediator can intervene rapidly in situations where credit lines are frozen, working capital problems, etc.  Applications are made via a dedicated internet site. </w:t>
      </w:r>
    </w:p>
    <w:p w14:paraId="0950A513" w14:textId="77777777" w:rsidR="006C09C9" w:rsidRPr="006C09C9" w:rsidRDefault="006C09C9" w:rsidP="006C09C9">
      <w:pPr>
        <w:spacing w:after="160" w:line="231" w:lineRule="atLeast"/>
        <w:rPr>
          <w:rFonts w:ascii="Calibri" w:eastAsia="Times New Roman" w:hAnsi="Calibri" w:cs="Calibri"/>
          <w:color w:val="000000"/>
          <w:lang w:eastAsia="en-GB"/>
        </w:rPr>
      </w:pPr>
      <w:r w:rsidRPr="006C09C9">
        <w:rPr>
          <w:rFonts w:ascii="Calibri" w:eastAsia="Times New Roman" w:hAnsi="Calibri" w:cs="Calibri"/>
          <w:color w:val="000000"/>
          <w:lang w:eastAsia="en-GB"/>
        </w:rPr>
        <w:t> </w:t>
      </w:r>
    </w:p>
    <w:p w14:paraId="75D9732F" w14:textId="77777777" w:rsidR="006C09C9" w:rsidRPr="006C09C9" w:rsidRDefault="006C09C9" w:rsidP="006C09C9">
      <w:pPr>
        <w:rPr>
          <w:rFonts w:ascii="Calibri" w:eastAsia="Times New Roman" w:hAnsi="Calibri" w:cs="Calibri"/>
          <w:color w:val="000000"/>
          <w:lang w:eastAsia="en-GB"/>
        </w:rPr>
      </w:pPr>
      <w:r w:rsidRPr="006C09C9">
        <w:rPr>
          <w:rFonts w:ascii="Calibri" w:eastAsia="Times New Roman" w:hAnsi="Calibri" w:cs="Calibri"/>
          <w:b/>
          <w:bCs/>
          <w:color w:val="000000"/>
          <w:lang w:eastAsia="en-GB"/>
        </w:rPr>
        <w:t>Arbitration</w:t>
      </w:r>
    </w:p>
    <w:p w14:paraId="3224D580" w14:textId="77777777" w:rsidR="006C09C9" w:rsidRPr="006C09C9" w:rsidRDefault="006C09C9" w:rsidP="006C09C9">
      <w:pPr>
        <w:spacing w:after="160" w:line="231" w:lineRule="atLeast"/>
        <w:rPr>
          <w:rFonts w:ascii="Calibri" w:eastAsia="Times New Roman" w:hAnsi="Calibri" w:cs="Calibri"/>
          <w:color w:val="000000"/>
          <w:lang w:eastAsia="en-GB"/>
        </w:rPr>
      </w:pPr>
      <w:r w:rsidRPr="006C09C9">
        <w:rPr>
          <w:rFonts w:ascii="Calibri" w:eastAsia="Times New Roman" w:hAnsi="Calibri" w:cs="Calibri"/>
          <w:color w:val="000000"/>
          <w:lang w:eastAsia="en-GB"/>
        </w:rPr>
        <w:t xml:space="preserve">The </w:t>
      </w:r>
      <w:proofErr w:type="spellStart"/>
      <w:r w:rsidRPr="006C09C9">
        <w:rPr>
          <w:rFonts w:ascii="Calibri" w:eastAsia="Times New Roman" w:hAnsi="Calibri" w:cs="Calibri"/>
          <w:color w:val="000000"/>
          <w:lang w:eastAsia="en-GB"/>
        </w:rPr>
        <w:t>Médiateur</w:t>
      </w:r>
      <w:proofErr w:type="spellEnd"/>
      <w:r w:rsidRPr="006C09C9">
        <w:rPr>
          <w:rFonts w:ascii="Calibri" w:eastAsia="Times New Roman" w:hAnsi="Calibri" w:cs="Calibri"/>
          <w:color w:val="000000"/>
          <w:lang w:eastAsia="en-GB"/>
        </w:rPr>
        <w:t xml:space="preserve"> des </w:t>
      </w:r>
      <w:proofErr w:type="spellStart"/>
      <w:r w:rsidRPr="006C09C9">
        <w:rPr>
          <w:rFonts w:ascii="Calibri" w:eastAsia="Times New Roman" w:hAnsi="Calibri" w:cs="Calibri"/>
          <w:color w:val="000000"/>
          <w:lang w:eastAsia="en-GB"/>
        </w:rPr>
        <w:t>Entreprises</w:t>
      </w:r>
      <w:proofErr w:type="spellEnd"/>
      <w:r w:rsidRPr="006C09C9">
        <w:rPr>
          <w:rFonts w:ascii="Calibri" w:eastAsia="Times New Roman" w:hAnsi="Calibri" w:cs="Calibri"/>
          <w:color w:val="000000"/>
          <w:lang w:eastAsia="en-GB"/>
        </w:rPr>
        <w:t xml:space="preserve"> (</w:t>
      </w:r>
      <w:r w:rsidRPr="006C09C9">
        <w:rPr>
          <w:rFonts w:ascii="Calibri" w:eastAsia="Times New Roman" w:hAnsi="Calibri" w:cs="Calibri"/>
          <w:i/>
          <w:iCs/>
          <w:color w:val="000000"/>
          <w:lang w:eastAsia="en-GB"/>
        </w:rPr>
        <w:t>Business Mediator</w:t>
      </w:r>
      <w:r w:rsidRPr="006C09C9">
        <w:rPr>
          <w:rFonts w:ascii="Calibri" w:eastAsia="Times New Roman" w:hAnsi="Calibri" w:cs="Calibri"/>
          <w:color w:val="000000"/>
          <w:lang w:eastAsia="en-GB"/>
        </w:rPr>
        <w:t>) can be requested to intervene confidentially to arbitrate on customer or supplier conflicts or disputes between contracting businesses. Requests for intervention are made via a dedicated internet site.</w:t>
      </w:r>
    </w:p>
    <w:p w14:paraId="03A517E2" w14:textId="77777777" w:rsidR="00536AD8" w:rsidRDefault="00536AD8"/>
    <w:sectPr w:rsidR="00536AD8" w:rsidSect="0054728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945C2"/>
    <w:multiLevelType w:val="multilevel"/>
    <w:tmpl w:val="CCD48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9C9"/>
    <w:rsid w:val="00536AD8"/>
    <w:rsid w:val="0054728C"/>
    <w:rsid w:val="006C09C9"/>
    <w:rsid w:val="00C24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A67601"/>
  <w15:chartTrackingRefBased/>
  <w15:docId w15:val="{FC9138F7-8FBE-354C-9C24-AD46C905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6C09C9"/>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6C09C9"/>
  </w:style>
  <w:style w:type="paragraph" w:styleId="ListParagraph">
    <w:name w:val="List Paragraph"/>
    <w:basedOn w:val="Normal"/>
    <w:uiPriority w:val="34"/>
    <w:qFormat/>
    <w:rsid w:val="006C09C9"/>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basedOn w:val="Normal"/>
    <w:rsid w:val="006C09C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12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488</Words>
  <Characters>2786</Characters>
  <Application>Microsoft Office Word</Application>
  <DocSecurity>0</DocSecurity>
  <Lines>23</Lines>
  <Paragraphs>6</Paragraphs>
  <ScaleCrop>false</ScaleCrop>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Inglis, Luella</dc:creator>
  <cp:keywords/>
  <dc:description/>
  <cp:lastModifiedBy>Inglis, Luella</cp:lastModifiedBy>
  <cp:revision>1</cp:revision>
  <dcterms:created xsi:type="dcterms:W3CDTF">2020-03-26T14:15:00Z</dcterms:created>
  <dcterms:modified xsi:type="dcterms:W3CDTF">2020-03-26T14:21:00Z</dcterms:modified>
</cp:coreProperties>
</file>